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Tsafi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Governance Ofcr.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977,995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Tsafi Goldman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14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3245</Characters>
  <CharactersWithSpaces>3773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